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974DC4" w:rsidRPr="00974DC4" w:rsidTr="008416C1">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CC3794" w:rsidRPr="00974DC4" w:rsidRDefault="00CC3794" w:rsidP="003E1BF6">
            <w:pPr>
              <w:pStyle w:val="Balk7"/>
              <w:rPr>
                <w:rFonts w:cs="Tahoma"/>
                <w:sz w:val="18"/>
              </w:rPr>
            </w:pPr>
            <w:r w:rsidRPr="00974DC4">
              <w:rPr>
                <w:rFonts w:cs="Tahoma"/>
                <w:sz w:val="18"/>
              </w:rPr>
              <w:t>YUMURTA</w:t>
            </w:r>
          </w:p>
        </w:tc>
      </w:tr>
      <w:tr w:rsidR="00974DC4" w:rsidRPr="00974DC4" w:rsidTr="008416C1">
        <w:trPr>
          <w:trHeight w:val="430"/>
        </w:trPr>
        <w:tc>
          <w:tcPr>
            <w:tcW w:w="2694" w:type="dxa"/>
            <w:tcBorders>
              <w:left w:val="single" w:sz="18" w:space="0" w:color="auto"/>
            </w:tcBorders>
            <w:vAlign w:val="center"/>
          </w:tcPr>
          <w:p w:rsidR="00CC3794" w:rsidRPr="00974DC4" w:rsidRDefault="00CC3794" w:rsidP="003E1BF6">
            <w:pPr>
              <w:pStyle w:val="Balk5"/>
              <w:rPr>
                <w:rFonts w:cs="Tahoma"/>
                <w:sz w:val="18"/>
              </w:rPr>
            </w:pPr>
            <w:r w:rsidRPr="00974DC4">
              <w:rPr>
                <w:rFonts w:cs="Tahoma"/>
                <w:sz w:val="18"/>
              </w:rPr>
              <w:t>SORUMLU</w:t>
            </w:r>
          </w:p>
        </w:tc>
        <w:tc>
          <w:tcPr>
            <w:tcW w:w="7938" w:type="dxa"/>
            <w:tcBorders>
              <w:right w:val="single" w:sz="18" w:space="0" w:color="auto"/>
            </w:tcBorders>
            <w:vAlign w:val="center"/>
          </w:tcPr>
          <w:p w:rsidR="00CC3794" w:rsidRPr="00974DC4" w:rsidRDefault="003A06AC" w:rsidP="003E1BF6">
            <w:pPr>
              <w:rPr>
                <w:rFonts w:ascii="Tahoma" w:hAnsi="Tahoma" w:cs="Tahoma"/>
                <w:sz w:val="18"/>
              </w:rPr>
            </w:pPr>
            <w:r w:rsidRPr="00974DC4">
              <w:rPr>
                <w:rFonts w:ascii="Tahoma" w:hAnsi="Tahoma" w:cs="Tahoma"/>
                <w:sz w:val="18"/>
                <w:szCs w:val="18"/>
              </w:rPr>
              <w:t>Muayene Komisyonu (Diyetisyen, Aşçı Başı, Aşçı), Ambar Memuru</w:t>
            </w:r>
          </w:p>
        </w:tc>
      </w:tr>
      <w:tr w:rsidR="00974DC4" w:rsidRPr="00974DC4" w:rsidTr="008416C1">
        <w:trPr>
          <w:trHeight w:val="535"/>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REF.STD.NO</w:t>
            </w:r>
          </w:p>
        </w:tc>
        <w:tc>
          <w:tcPr>
            <w:tcW w:w="7938" w:type="dxa"/>
            <w:tcBorders>
              <w:right w:val="single" w:sz="18" w:space="0" w:color="auto"/>
            </w:tcBorders>
            <w:vAlign w:val="center"/>
          </w:tcPr>
          <w:p w:rsidR="00CC3794" w:rsidRPr="00974DC4" w:rsidRDefault="00251728" w:rsidP="00251728">
            <w:pPr>
              <w:rPr>
                <w:rFonts w:ascii="Tahoma" w:hAnsi="Tahoma" w:cs="Tahoma"/>
                <w:sz w:val="18"/>
              </w:rPr>
            </w:pPr>
            <w:r w:rsidRPr="00974DC4">
              <w:rPr>
                <w:rFonts w:ascii="Tahoma" w:hAnsi="Tahoma" w:cs="Tahoma"/>
                <w:sz w:val="18"/>
              </w:rPr>
              <w:t xml:space="preserve">Türk Gıda Kodeksi </w:t>
            </w:r>
            <w:r w:rsidR="00CC3794" w:rsidRPr="00974DC4">
              <w:rPr>
                <w:rFonts w:ascii="Tahoma" w:hAnsi="Tahoma" w:cs="Tahoma"/>
                <w:sz w:val="18"/>
              </w:rPr>
              <w:t>Yumurta Tebliği</w:t>
            </w:r>
            <w:r w:rsidRPr="00974DC4">
              <w:rPr>
                <w:rFonts w:ascii="Tahoma" w:hAnsi="Tahoma" w:cs="Tahoma"/>
                <w:sz w:val="18"/>
              </w:rPr>
              <w:t xml:space="preserve"> R. Gazete 20.12.2014-29211, Tebliğ No: 2014/55</w:t>
            </w:r>
            <w:r w:rsidR="003A06AC" w:rsidRPr="00974DC4">
              <w:rPr>
                <w:rFonts w:ascii="Tahoma" w:hAnsi="Tahoma" w:cs="Tahoma"/>
                <w:sz w:val="18"/>
              </w:rPr>
              <w:t>, TS 1068</w:t>
            </w:r>
          </w:p>
        </w:tc>
      </w:tr>
      <w:tr w:rsidR="00974DC4" w:rsidRPr="00974DC4" w:rsidTr="008416C1">
        <w:trPr>
          <w:trHeight w:val="426"/>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KAYIT</w:t>
            </w:r>
          </w:p>
        </w:tc>
        <w:tc>
          <w:tcPr>
            <w:tcW w:w="7938" w:type="dxa"/>
            <w:tcBorders>
              <w:right w:val="single" w:sz="18" w:space="0" w:color="auto"/>
            </w:tcBorders>
            <w:vAlign w:val="center"/>
          </w:tcPr>
          <w:p w:rsidR="00CC3794" w:rsidRPr="00974DC4" w:rsidRDefault="00CC3794" w:rsidP="003E1BF6">
            <w:pPr>
              <w:rPr>
                <w:rFonts w:ascii="Tahoma" w:hAnsi="Tahoma" w:cs="Tahoma"/>
                <w:sz w:val="18"/>
              </w:rPr>
            </w:pPr>
            <w:r w:rsidRPr="00974DC4">
              <w:rPr>
                <w:rFonts w:ascii="Tahoma" w:hAnsi="Tahoma" w:cs="Tahoma"/>
                <w:sz w:val="18"/>
              </w:rPr>
              <w:t>Ürün Ret Kabul Formu, Günlük İaşe Geçici Teslim Belgesi</w:t>
            </w:r>
          </w:p>
        </w:tc>
      </w:tr>
      <w:tr w:rsidR="00974DC4" w:rsidRPr="00974DC4" w:rsidTr="008416C1">
        <w:trPr>
          <w:trHeight w:val="502"/>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KONTROL SIKLIĞI</w:t>
            </w:r>
          </w:p>
        </w:tc>
        <w:tc>
          <w:tcPr>
            <w:tcW w:w="7938" w:type="dxa"/>
            <w:tcBorders>
              <w:right w:val="single" w:sz="18" w:space="0" w:color="auto"/>
            </w:tcBorders>
            <w:vAlign w:val="center"/>
          </w:tcPr>
          <w:p w:rsidR="00CC3794" w:rsidRPr="00974DC4" w:rsidRDefault="00251728" w:rsidP="003E1BF6">
            <w:pPr>
              <w:rPr>
                <w:rFonts w:ascii="Tahoma" w:hAnsi="Tahoma" w:cs="Tahoma"/>
                <w:sz w:val="18"/>
              </w:rPr>
            </w:pPr>
            <w:r w:rsidRPr="00974DC4">
              <w:rPr>
                <w:rFonts w:ascii="Tahoma" w:hAnsi="Tahoma" w:cs="Tahoma"/>
                <w:sz w:val="18"/>
              </w:rPr>
              <w:t>Her alımda gerekli görüldüğü kadar numune incelenecektir.</w:t>
            </w:r>
          </w:p>
        </w:tc>
      </w:tr>
      <w:tr w:rsidR="00974DC4" w:rsidRPr="00974DC4" w:rsidTr="008416C1">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UYGUN OLMAMASI DURUMUNDA</w:t>
            </w:r>
          </w:p>
        </w:tc>
        <w:tc>
          <w:tcPr>
            <w:tcW w:w="7938" w:type="dxa"/>
            <w:tcBorders>
              <w:right w:val="single" w:sz="18" w:space="0" w:color="auto"/>
            </w:tcBorders>
            <w:vAlign w:val="center"/>
          </w:tcPr>
          <w:p w:rsidR="0058752F" w:rsidRPr="00974DC4" w:rsidRDefault="0058752F" w:rsidP="0058752F">
            <w:pPr>
              <w:numPr>
                <w:ilvl w:val="0"/>
                <w:numId w:val="8"/>
              </w:numPr>
              <w:rPr>
                <w:rFonts w:ascii="Tahoma" w:hAnsi="Tahoma" w:cs="Tahoma"/>
                <w:sz w:val="18"/>
                <w:szCs w:val="18"/>
              </w:rPr>
            </w:pPr>
            <w:r w:rsidRPr="00974DC4">
              <w:rPr>
                <w:rFonts w:ascii="Tahoma" w:hAnsi="Tahoma" w:cs="Tahoma"/>
                <w:sz w:val="18"/>
                <w:szCs w:val="18"/>
              </w:rPr>
              <w:t xml:space="preserve">Bu teknik şartnameye uygun olmayan ürünler iade edilir. </w:t>
            </w:r>
          </w:p>
          <w:p w:rsidR="00612480" w:rsidRPr="00974DC4" w:rsidRDefault="0058752F" w:rsidP="00612480">
            <w:pPr>
              <w:numPr>
                <w:ilvl w:val="0"/>
                <w:numId w:val="8"/>
              </w:numPr>
              <w:rPr>
                <w:rFonts w:ascii="Tahoma" w:hAnsi="Tahoma" w:cs="Tahoma"/>
                <w:sz w:val="18"/>
                <w:szCs w:val="18"/>
              </w:rPr>
            </w:pPr>
            <w:r w:rsidRPr="00974DC4">
              <w:rPr>
                <w:rFonts w:ascii="Tahoma" w:hAnsi="Tahoma" w:cs="Tahoma"/>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CC3794" w:rsidRPr="00974DC4" w:rsidRDefault="0058752F" w:rsidP="00612480">
            <w:pPr>
              <w:numPr>
                <w:ilvl w:val="0"/>
                <w:numId w:val="8"/>
              </w:numPr>
              <w:rPr>
                <w:rFonts w:ascii="Tahoma" w:hAnsi="Tahoma" w:cs="Tahoma"/>
                <w:sz w:val="18"/>
                <w:szCs w:val="18"/>
              </w:rPr>
            </w:pPr>
            <w:r w:rsidRPr="00974DC4">
              <w:rPr>
                <w:rFonts w:ascii="Tahoma" w:hAnsi="Tahoma" w:cs="Tahoma"/>
                <w:sz w:val="18"/>
                <w:szCs w:val="18"/>
              </w:rPr>
              <w:t xml:space="preserve">Son kullanma tarihinden önce bozulan ve numuneden farklı çıkan yumurtalar  </w:t>
            </w:r>
            <w:r w:rsidRPr="00974DC4">
              <w:rPr>
                <w:rFonts w:ascii="Tahoma" w:eastAsia="Arial Unicode MS" w:hAnsi="Tahoma" w:cs="Tahoma"/>
                <w:sz w:val="18"/>
                <w:szCs w:val="18"/>
              </w:rPr>
              <w:t>müteahhit firma tarafından değiştirilecektir.</w:t>
            </w:r>
          </w:p>
        </w:tc>
      </w:tr>
      <w:tr w:rsidR="00974DC4" w:rsidRPr="00974DC4" w:rsidTr="008416C1">
        <w:trPr>
          <w:trHeight w:val="515"/>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KONTROL KRİTERİ</w:t>
            </w:r>
          </w:p>
        </w:tc>
        <w:tc>
          <w:tcPr>
            <w:tcW w:w="7938" w:type="dxa"/>
            <w:tcBorders>
              <w:right w:val="single" w:sz="18" w:space="0" w:color="auto"/>
            </w:tcBorders>
            <w:vAlign w:val="center"/>
          </w:tcPr>
          <w:p w:rsidR="00CC3794" w:rsidRPr="00974DC4" w:rsidRDefault="00CC3794" w:rsidP="003E1BF6">
            <w:pPr>
              <w:pStyle w:val="Balk3"/>
              <w:rPr>
                <w:rFonts w:ascii="Tahoma" w:hAnsi="Tahoma" w:cs="Tahoma"/>
                <w:b/>
                <w:sz w:val="18"/>
              </w:rPr>
            </w:pPr>
            <w:r w:rsidRPr="00974DC4">
              <w:rPr>
                <w:rFonts w:ascii="Tahoma" w:hAnsi="Tahoma" w:cs="Tahoma"/>
                <w:b/>
                <w:sz w:val="18"/>
              </w:rPr>
              <w:t>ÖZELLİK</w:t>
            </w:r>
          </w:p>
        </w:tc>
      </w:tr>
      <w:tr w:rsidR="00974DC4" w:rsidRPr="00974DC4" w:rsidTr="008416C1">
        <w:trPr>
          <w:trHeight w:val="515"/>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BİYOLOJİK</w:t>
            </w:r>
          </w:p>
        </w:tc>
        <w:tc>
          <w:tcPr>
            <w:tcW w:w="7938" w:type="dxa"/>
            <w:tcBorders>
              <w:right w:val="single" w:sz="18" w:space="0" w:color="auto"/>
            </w:tcBorders>
            <w:vAlign w:val="center"/>
          </w:tcPr>
          <w:p w:rsidR="00CC3794" w:rsidRPr="00974DC4" w:rsidRDefault="00CC3794" w:rsidP="003E1BF6">
            <w:pPr>
              <w:pStyle w:val="Balk3"/>
              <w:jc w:val="left"/>
              <w:rPr>
                <w:rFonts w:ascii="Tahoma" w:hAnsi="Tahoma" w:cs="Tahoma"/>
                <w:sz w:val="18"/>
              </w:rPr>
            </w:pPr>
            <w:r w:rsidRPr="00974DC4">
              <w:rPr>
                <w:rFonts w:ascii="Tahoma" w:hAnsi="Tahoma" w:cs="Tahoma"/>
                <w:sz w:val="18"/>
              </w:rPr>
              <w:t>Salmonella: 25g’da bulunmamalıdır</w:t>
            </w:r>
          </w:p>
          <w:p w:rsidR="00CC3794" w:rsidRPr="00974DC4" w:rsidRDefault="00CC3794" w:rsidP="003E1BF6">
            <w:pPr>
              <w:rPr>
                <w:rFonts w:ascii="Tahoma" w:hAnsi="Tahoma" w:cs="Tahoma"/>
                <w:sz w:val="18"/>
              </w:rPr>
            </w:pPr>
            <w:r w:rsidRPr="00974DC4">
              <w:rPr>
                <w:rFonts w:ascii="Tahoma" w:hAnsi="Tahoma" w:cs="Tahoma"/>
                <w:sz w:val="18"/>
              </w:rPr>
              <w:t>Enrerobacteriaceae: 10 kob/g-ml – 1x10</w:t>
            </w:r>
            <w:r w:rsidRPr="00974DC4">
              <w:rPr>
                <w:rFonts w:ascii="Tahoma" w:hAnsi="Tahoma" w:cs="Tahoma"/>
                <w:sz w:val="18"/>
                <w:vertAlign w:val="superscript"/>
              </w:rPr>
              <w:t>2</w:t>
            </w:r>
            <w:r w:rsidRPr="00974DC4">
              <w:rPr>
                <w:rFonts w:ascii="Tahoma" w:hAnsi="Tahoma" w:cs="Tahoma"/>
                <w:sz w:val="18"/>
              </w:rPr>
              <w:t xml:space="preserve"> kob/g-ml</w:t>
            </w:r>
          </w:p>
          <w:p w:rsidR="00CC3794" w:rsidRPr="00974DC4" w:rsidRDefault="00CC3794" w:rsidP="003E1BF6">
            <w:pPr>
              <w:rPr>
                <w:rFonts w:ascii="Tahoma" w:hAnsi="Tahoma" w:cs="Tahoma"/>
                <w:sz w:val="18"/>
              </w:rPr>
            </w:pPr>
          </w:p>
          <w:p w:rsidR="00CC3794" w:rsidRPr="00974DC4" w:rsidRDefault="001E5C1A" w:rsidP="00CC2711">
            <w:pPr>
              <w:rPr>
                <w:rFonts w:ascii="Tahoma" w:hAnsi="Tahoma" w:cs="Tahoma"/>
                <w:sz w:val="18"/>
              </w:rPr>
            </w:pPr>
            <w:r w:rsidRPr="00974DC4">
              <w:rPr>
                <w:rFonts w:ascii="Tahoma" w:hAnsi="Tahoma"/>
                <w:sz w:val="18"/>
                <w:szCs w:val="18"/>
              </w:rPr>
              <w:t>Ref: Türk Gıda Kodeksi Mikrobiyolojik Kriterler Yönetmeliği, Ek</w:t>
            </w:r>
            <w:r w:rsidRPr="00974DC4">
              <w:rPr>
                <w:rFonts w:ascii="Tahoma" w:hAnsi="Tahoma"/>
                <w:b/>
                <w:sz w:val="18"/>
                <w:szCs w:val="18"/>
              </w:rPr>
              <w:t>-</w:t>
            </w:r>
            <w:r w:rsidRPr="00974DC4">
              <w:rPr>
                <w:rFonts w:ascii="Tahoma" w:hAnsi="Tahoma"/>
                <w:sz w:val="18"/>
                <w:szCs w:val="18"/>
              </w:rPr>
              <w:t>1 Yumurta Ürünlerine Ait  Mikrobiyolojik Değerler R.G: 29.12.2011-28157, Yetki Kanunu: 5996</w:t>
            </w:r>
          </w:p>
        </w:tc>
      </w:tr>
      <w:tr w:rsidR="00974DC4" w:rsidRPr="00974DC4" w:rsidTr="008416C1">
        <w:trPr>
          <w:trHeight w:val="515"/>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KİMYASAL</w:t>
            </w:r>
          </w:p>
        </w:tc>
        <w:tc>
          <w:tcPr>
            <w:tcW w:w="7938" w:type="dxa"/>
            <w:tcBorders>
              <w:right w:val="single" w:sz="18" w:space="0" w:color="auto"/>
            </w:tcBorders>
            <w:vAlign w:val="center"/>
          </w:tcPr>
          <w:p w:rsidR="00CC3794" w:rsidRPr="00974DC4" w:rsidRDefault="00CC3794" w:rsidP="003E1BF6">
            <w:pPr>
              <w:pStyle w:val="Balk3"/>
              <w:jc w:val="left"/>
              <w:rPr>
                <w:rFonts w:ascii="Tahoma" w:hAnsi="Tahoma" w:cs="Tahoma"/>
                <w:b/>
                <w:sz w:val="18"/>
              </w:rPr>
            </w:pPr>
            <w:r w:rsidRPr="00974DC4">
              <w:rPr>
                <w:rFonts w:ascii="Tahoma" w:hAnsi="Tahoma" w:cs="Tahoma"/>
                <w:b/>
                <w:sz w:val="18"/>
              </w:rPr>
              <w:t>-</w:t>
            </w:r>
          </w:p>
        </w:tc>
      </w:tr>
      <w:tr w:rsidR="00974DC4" w:rsidRPr="00974DC4" w:rsidTr="008416C1">
        <w:trPr>
          <w:trHeight w:val="515"/>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FİZİKSEL</w:t>
            </w:r>
          </w:p>
        </w:tc>
        <w:tc>
          <w:tcPr>
            <w:tcW w:w="7938" w:type="dxa"/>
            <w:tcBorders>
              <w:right w:val="single" w:sz="18" w:space="0" w:color="auto"/>
            </w:tcBorders>
            <w:vAlign w:val="center"/>
          </w:tcPr>
          <w:p w:rsidR="00F064DD" w:rsidRPr="00974DC4" w:rsidRDefault="00F064DD" w:rsidP="00F064DD">
            <w:pPr>
              <w:pStyle w:val="NormalWeb"/>
              <w:spacing w:before="0" w:beforeAutospacing="0" w:after="0" w:afterAutospacing="0"/>
              <w:ind w:left="284" w:hanging="284"/>
              <w:jc w:val="both"/>
              <w:rPr>
                <w:rFonts w:ascii="Tahoma" w:hAnsi="Tahoma" w:cs="Tahoma"/>
                <w:sz w:val="18"/>
                <w:szCs w:val="18"/>
              </w:rPr>
            </w:pPr>
            <w:r w:rsidRPr="00974DC4">
              <w:rPr>
                <w:rFonts w:ascii="Tahoma" w:hAnsi="Tahoma" w:cs="Tahoma"/>
                <w:sz w:val="18"/>
              </w:rPr>
              <w:t xml:space="preserve">     </w:t>
            </w:r>
            <w:r w:rsidR="00CC3794" w:rsidRPr="00974DC4">
              <w:rPr>
                <w:rFonts w:ascii="Tahoma" w:hAnsi="Tahoma" w:cs="Tahoma"/>
                <w:sz w:val="18"/>
              </w:rPr>
              <w:t>Tadı ve kokusu kendine özgü olmalı, kötü koku olmamalıdır.  Kabu</w:t>
            </w:r>
            <w:r w:rsidRPr="00974DC4">
              <w:rPr>
                <w:rFonts w:ascii="Tahoma" w:hAnsi="Tahoma" w:cs="Tahoma"/>
                <w:sz w:val="18"/>
              </w:rPr>
              <w:t xml:space="preserve">kları sağlam, su veya başka bir </w:t>
            </w:r>
            <w:r w:rsidR="00CC3794" w:rsidRPr="00974DC4">
              <w:rPr>
                <w:rFonts w:ascii="Tahoma" w:hAnsi="Tahoma" w:cs="Tahoma"/>
                <w:sz w:val="18"/>
              </w:rPr>
              <w:t>sıvı ile yıkanmamış, tavuk dışkısı bulaşmamış, temiz, kendine özgü tat, renk ve kokuda, beneksiz, kansız olmalı yabancı madde bu</w:t>
            </w:r>
            <w:r w:rsidR="00312287" w:rsidRPr="00974DC4">
              <w:rPr>
                <w:rFonts w:ascii="Tahoma" w:hAnsi="Tahoma" w:cs="Tahoma"/>
                <w:sz w:val="18"/>
              </w:rPr>
              <w:t>lunmamalıdır. Yumurtalar taze,</w:t>
            </w:r>
            <w:r w:rsidR="00CC3794" w:rsidRPr="00974DC4">
              <w:rPr>
                <w:rFonts w:ascii="Tahoma" w:hAnsi="Tahoma" w:cs="Tahoma"/>
                <w:sz w:val="18"/>
              </w:rPr>
              <w:t xml:space="preserve"> </w:t>
            </w:r>
            <w:r w:rsidR="00312287" w:rsidRPr="00974DC4">
              <w:rPr>
                <w:rFonts w:ascii="Tahoma" w:hAnsi="Tahoma" w:cs="Tahoma"/>
                <w:sz w:val="18"/>
              </w:rPr>
              <w:t xml:space="preserve">kabuk rengi sarı ve </w:t>
            </w:r>
            <w:r w:rsidR="00CC3794" w:rsidRPr="00974DC4">
              <w:rPr>
                <w:rFonts w:ascii="Tahoma" w:hAnsi="Tahoma" w:cs="Tahoma"/>
                <w:sz w:val="18"/>
              </w:rPr>
              <w:t>A sınıfı olacaktır.</w:t>
            </w:r>
            <w:r w:rsidR="005668D9" w:rsidRPr="00974DC4">
              <w:rPr>
                <w:rFonts w:ascii="Tahoma" w:hAnsi="Tahoma" w:cs="Tahoma"/>
                <w:sz w:val="18"/>
              </w:rPr>
              <w:t xml:space="preserve"> Yumurta sağlıklı hayvanlardan elde edilmiş olacaktır.</w:t>
            </w:r>
            <w:r w:rsidR="00CC3794" w:rsidRPr="00974DC4">
              <w:rPr>
                <w:rFonts w:ascii="Tahoma" w:hAnsi="Tahoma" w:cs="Tahoma"/>
                <w:sz w:val="18"/>
              </w:rPr>
              <w:t xml:space="preserve"> </w:t>
            </w:r>
            <w:r w:rsidR="009460EF" w:rsidRPr="00974DC4">
              <w:rPr>
                <w:rFonts w:ascii="Tahoma" w:hAnsi="Tahoma" w:cs="Tahoma"/>
                <w:sz w:val="18"/>
              </w:rPr>
              <w:t>Y</w:t>
            </w:r>
            <w:r w:rsidR="00CC3794" w:rsidRPr="00974DC4">
              <w:rPr>
                <w:rFonts w:ascii="Tahoma" w:hAnsi="Tahoma" w:cs="Tahoma"/>
                <w:sz w:val="18"/>
              </w:rPr>
              <w:t>umurta kabuğu normal, temiz ve hasarsız olmalıdır.</w:t>
            </w:r>
            <w:r w:rsidR="006E121A" w:rsidRPr="00974DC4">
              <w:rPr>
                <w:rFonts w:ascii="Tahoma" w:hAnsi="Tahoma" w:cs="Tahoma"/>
                <w:sz w:val="18"/>
              </w:rPr>
              <w:t xml:space="preserve"> Hava boşluğu 6mm`den yüksek ol</w:t>
            </w:r>
            <w:r w:rsidR="00CC3794" w:rsidRPr="00974DC4">
              <w:rPr>
                <w:rFonts w:ascii="Tahoma" w:hAnsi="Tahoma" w:cs="Tahoma"/>
                <w:sz w:val="18"/>
              </w:rPr>
              <w:t>mayacak ve hareket etmeyecektir. Yumurta akı; berrak, saydam, jel kıvamınd</w:t>
            </w:r>
            <w:r w:rsidR="006E121A" w:rsidRPr="00974DC4">
              <w:rPr>
                <w:rFonts w:ascii="Tahoma" w:hAnsi="Tahoma" w:cs="Tahoma"/>
                <w:sz w:val="18"/>
              </w:rPr>
              <w:t>a ve yabancı madde içermeyecektir</w:t>
            </w:r>
            <w:r w:rsidRPr="00974DC4">
              <w:rPr>
                <w:rFonts w:ascii="Tahoma" w:hAnsi="Tahoma" w:cs="Tahoma"/>
                <w:sz w:val="18"/>
                <w:szCs w:val="18"/>
              </w:rPr>
              <w:t xml:space="preserve"> Yumurta içeriğinde gözle görülebilir embriyo bulunmamalıdır. </w:t>
            </w:r>
            <w:r w:rsidR="00CC3794" w:rsidRPr="00974DC4">
              <w:rPr>
                <w:rFonts w:ascii="Tahoma" w:hAnsi="Tahoma" w:cs="Tahoma"/>
                <w:sz w:val="18"/>
              </w:rPr>
              <w:t>Yumurta sarısı; ışık muayenesinde merkezde yuvarlak gölge şeklinde homojen olarak görülecek, me</w:t>
            </w:r>
            <w:r w:rsidR="00773AFF" w:rsidRPr="00974DC4">
              <w:rPr>
                <w:rFonts w:ascii="Tahoma" w:hAnsi="Tahoma" w:cs="Tahoma"/>
                <w:sz w:val="18"/>
              </w:rPr>
              <w:t>m</w:t>
            </w:r>
            <w:r w:rsidR="00CC3794" w:rsidRPr="00974DC4">
              <w:rPr>
                <w:rFonts w:ascii="Tahoma" w:hAnsi="Tahoma" w:cs="Tahoma"/>
                <w:sz w:val="18"/>
              </w:rPr>
              <w:t>branda yırtık olmayacaktır. Yumurtanın döndürülerek hareket ettirilmesinde merkezden belirgin şekilde ayrılmayacak</w:t>
            </w:r>
            <w:r w:rsidR="006E121A" w:rsidRPr="00974DC4">
              <w:rPr>
                <w:rFonts w:ascii="Tahoma" w:hAnsi="Tahoma" w:cs="Tahoma"/>
                <w:sz w:val="18"/>
              </w:rPr>
              <w:t xml:space="preserve"> ve yabancı madde içermeyecektir.</w:t>
            </w:r>
            <w:r w:rsidR="00CC3794" w:rsidRPr="00974DC4">
              <w:rPr>
                <w:rFonts w:ascii="Tahoma" w:hAnsi="Tahoma" w:cs="Tahoma"/>
                <w:sz w:val="18"/>
              </w:rPr>
              <w:t xml:space="preserve"> Yum</w:t>
            </w:r>
            <w:r w:rsidR="00D56768" w:rsidRPr="00974DC4">
              <w:rPr>
                <w:rFonts w:ascii="Tahoma" w:hAnsi="Tahoma" w:cs="Tahoma"/>
                <w:sz w:val="18"/>
              </w:rPr>
              <w:t>u</w:t>
            </w:r>
            <w:r w:rsidR="00CC3794" w:rsidRPr="00974DC4">
              <w:rPr>
                <w:rFonts w:ascii="Tahoma" w:hAnsi="Tahoma" w:cs="Tahoma"/>
                <w:sz w:val="18"/>
              </w:rPr>
              <w:t>rta içerisinde gözle görülebilir hiçbir mikroorganizma kolonisi ve parazit bulunmamalıdır. Çürümüş, kokmuş</w:t>
            </w:r>
            <w:r w:rsidRPr="00974DC4">
              <w:rPr>
                <w:rFonts w:ascii="Tahoma" w:hAnsi="Tahoma" w:cs="Tahoma"/>
                <w:sz w:val="18"/>
              </w:rPr>
              <w:t>, ıslak, küflü, çatlak olmayacaktır. Yumurtalar A sınıfı yumurtanın large boylama sınıfında olup</w:t>
            </w:r>
            <w:r w:rsidR="00CC3794" w:rsidRPr="00974DC4">
              <w:rPr>
                <w:rFonts w:ascii="Tahoma" w:hAnsi="Tahoma" w:cs="Tahoma"/>
                <w:sz w:val="18"/>
              </w:rPr>
              <w:t xml:space="preserve"> </w:t>
            </w:r>
            <w:r w:rsidR="00773AFF" w:rsidRPr="00974DC4">
              <w:rPr>
                <w:rFonts w:ascii="Tahoma" w:hAnsi="Tahoma" w:cs="Tahoma"/>
                <w:sz w:val="18"/>
              </w:rPr>
              <w:t>o</w:t>
            </w:r>
            <w:r w:rsidR="006E121A" w:rsidRPr="00974DC4">
              <w:rPr>
                <w:rFonts w:ascii="Tahoma" w:hAnsi="Tahoma" w:cs="Tahoma"/>
                <w:sz w:val="18"/>
              </w:rPr>
              <w:t xml:space="preserve">rtalama tane ağırlığı </w:t>
            </w:r>
            <w:r w:rsidRPr="00974DC4">
              <w:rPr>
                <w:rFonts w:ascii="Tahoma" w:hAnsi="Tahoma" w:cs="Tahoma"/>
                <w:sz w:val="18"/>
                <w:szCs w:val="18"/>
                <w:u w:val="single"/>
              </w:rPr>
              <w:t>&gt;</w:t>
            </w:r>
            <w:r w:rsidRPr="00974DC4">
              <w:rPr>
                <w:rFonts w:ascii="Tahoma" w:hAnsi="Tahoma" w:cs="Tahoma"/>
                <w:sz w:val="18"/>
                <w:szCs w:val="18"/>
              </w:rPr>
              <w:t xml:space="preserve">63 – &lt;73 g </w:t>
            </w:r>
            <w:r w:rsidRPr="00974DC4">
              <w:rPr>
                <w:rFonts w:ascii="Tahoma" w:hAnsi="Tahoma" w:cs="Tahoma"/>
                <w:sz w:val="18"/>
              </w:rPr>
              <w:t xml:space="preserve">arasında olacaktır. </w:t>
            </w:r>
            <w:r w:rsidR="00CC3794" w:rsidRPr="00974DC4">
              <w:rPr>
                <w:rFonts w:ascii="Tahoma" w:hAnsi="Tahoma" w:cs="Tahoma"/>
                <w:sz w:val="18"/>
              </w:rPr>
              <w:t>Karton violler içerisinde,</w:t>
            </w:r>
            <w:r w:rsidR="00593547" w:rsidRPr="00974DC4">
              <w:t xml:space="preserve"> </w:t>
            </w:r>
            <w:r w:rsidR="00593547" w:rsidRPr="00974DC4">
              <w:rPr>
                <w:rFonts w:ascii="Tahoma" w:hAnsi="Tahoma" w:cs="Tahoma"/>
                <w:sz w:val="18"/>
                <w:szCs w:val="18"/>
              </w:rPr>
              <w:t>her bir viyol poliolefin shrink film ile ambalajlanarak getirilecektir.</w:t>
            </w:r>
            <w:r w:rsidR="00CC3794" w:rsidRPr="00974DC4">
              <w:rPr>
                <w:rFonts w:ascii="Tahoma" w:hAnsi="Tahoma" w:cs="Tahoma"/>
                <w:sz w:val="18"/>
              </w:rPr>
              <w:t xml:space="preserve"> </w:t>
            </w:r>
            <w:r w:rsidR="00312287" w:rsidRPr="00974DC4">
              <w:rPr>
                <w:rFonts w:ascii="Tahoma" w:hAnsi="Tahoma" w:cs="Tahoma"/>
                <w:sz w:val="18"/>
                <w:szCs w:val="18"/>
              </w:rPr>
              <w:t>1 viyolası 1.900 gr. dan az olmayacaktır</w:t>
            </w:r>
            <w:r w:rsidR="00312287" w:rsidRPr="00974DC4">
              <w:rPr>
                <w:rFonts w:ascii="Tahoma" w:hAnsi="Tahoma" w:cs="Tahoma"/>
                <w:sz w:val="18"/>
              </w:rPr>
              <w:t xml:space="preserve">. </w:t>
            </w:r>
            <w:r w:rsidR="00CC3794" w:rsidRPr="00974DC4">
              <w:rPr>
                <w:rFonts w:ascii="Tahoma" w:hAnsi="Tahoma" w:cs="Tahoma"/>
                <w:sz w:val="18"/>
              </w:rPr>
              <w:t>Violler karton kutu</w:t>
            </w:r>
            <w:r w:rsidR="00425B7C" w:rsidRPr="00974DC4">
              <w:rPr>
                <w:rFonts w:ascii="Tahoma" w:hAnsi="Tahoma" w:cs="Tahoma"/>
                <w:sz w:val="18"/>
              </w:rPr>
              <w:t xml:space="preserve"> içerisinde teslim edilecektir. Yumurtalar</w:t>
            </w:r>
            <w:r w:rsidR="00CC3794" w:rsidRPr="00974DC4">
              <w:rPr>
                <w:rFonts w:ascii="Tahoma" w:hAnsi="Tahoma" w:cs="Tahoma"/>
                <w:sz w:val="18"/>
              </w:rPr>
              <w:t xml:space="preserve"> +</w:t>
            </w:r>
            <w:r w:rsidR="00A47744" w:rsidRPr="00974DC4">
              <w:rPr>
                <w:rFonts w:ascii="Tahoma" w:hAnsi="Tahoma" w:cs="Tahoma"/>
                <w:sz w:val="18"/>
              </w:rPr>
              <w:t>5</w:t>
            </w:r>
            <w:r w:rsidR="00CC3794" w:rsidRPr="00974DC4">
              <w:rPr>
                <w:rFonts w:ascii="Tahoma" w:hAnsi="Tahoma" w:cs="Tahoma"/>
                <w:sz w:val="18"/>
              </w:rPr>
              <w:sym w:font="Symbol" w:char="F0B0"/>
            </w:r>
            <w:r w:rsidR="00CC3794" w:rsidRPr="00974DC4">
              <w:rPr>
                <w:rFonts w:ascii="Tahoma" w:hAnsi="Tahoma" w:cs="Tahoma"/>
                <w:sz w:val="18"/>
              </w:rPr>
              <w:t>C’de olmalıdır</w:t>
            </w:r>
            <w:r w:rsidR="00CC3794" w:rsidRPr="00974DC4">
              <w:rPr>
                <w:rFonts w:ascii="Tahoma" w:hAnsi="Tahoma" w:cs="Tahoma"/>
                <w:sz w:val="18"/>
                <w:szCs w:val="18"/>
              </w:rPr>
              <w:t>.</w:t>
            </w:r>
            <w:r w:rsidRPr="00974DC4">
              <w:rPr>
                <w:rFonts w:ascii="Tahoma" w:hAnsi="Tahoma" w:cs="Tahoma"/>
                <w:sz w:val="18"/>
                <w:szCs w:val="18"/>
              </w:rPr>
              <w:t xml:space="preserve"> Kabuk, sağlam yapılı, çatlaksız, kırıksız ve şekli normal olmalıdır. Yabancı koku içermemelidir.</w:t>
            </w:r>
            <w:r w:rsidR="00807526" w:rsidRPr="00974DC4">
              <w:rPr>
                <w:rFonts w:ascii="Tahoma" w:hAnsi="Tahoma" w:cs="Tahoma"/>
                <w:sz w:val="18"/>
                <w:szCs w:val="18"/>
              </w:rPr>
              <w:t xml:space="preserve"> Burada belirtilmeyen hususlarda Türk Gıda Kodeksi Yumurta tebliği hükümleri geçerlidir.</w:t>
            </w:r>
          </w:p>
          <w:p w:rsidR="00CC3794" w:rsidRPr="00974DC4" w:rsidRDefault="00CC3794" w:rsidP="00A47744">
            <w:pPr>
              <w:jc w:val="both"/>
              <w:rPr>
                <w:rFonts w:ascii="Tahoma" w:hAnsi="Tahoma" w:cs="Tahoma"/>
                <w:sz w:val="18"/>
              </w:rPr>
            </w:pPr>
          </w:p>
        </w:tc>
      </w:tr>
      <w:tr w:rsidR="00974DC4" w:rsidRPr="00974DC4" w:rsidTr="008416C1">
        <w:trPr>
          <w:trHeight w:val="382"/>
        </w:trPr>
        <w:tc>
          <w:tcPr>
            <w:tcW w:w="2694" w:type="dxa"/>
            <w:tcBorders>
              <w:left w:val="single" w:sz="18" w:space="0" w:color="auto"/>
            </w:tcBorders>
            <w:vAlign w:val="center"/>
          </w:tcPr>
          <w:p w:rsidR="00CC3794" w:rsidRPr="00974DC4" w:rsidRDefault="00CC3794" w:rsidP="003E1BF6">
            <w:pPr>
              <w:pStyle w:val="Balk5"/>
              <w:rPr>
                <w:rFonts w:cs="Tahoma"/>
                <w:sz w:val="18"/>
              </w:rPr>
            </w:pPr>
            <w:r w:rsidRPr="00974DC4">
              <w:rPr>
                <w:rFonts w:cs="Tahoma"/>
                <w:sz w:val="18"/>
              </w:rPr>
              <w:t>ORJİN</w:t>
            </w:r>
          </w:p>
        </w:tc>
        <w:tc>
          <w:tcPr>
            <w:tcW w:w="7938" w:type="dxa"/>
            <w:tcBorders>
              <w:right w:val="single" w:sz="18" w:space="0" w:color="auto"/>
            </w:tcBorders>
            <w:vAlign w:val="center"/>
          </w:tcPr>
          <w:p w:rsidR="00CC3794" w:rsidRPr="00974DC4" w:rsidRDefault="00CC3794" w:rsidP="003E1BF6">
            <w:pPr>
              <w:jc w:val="both"/>
              <w:rPr>
                <w:rFonts w:ascii="Tahoma" w:hAnsi="Tahoma" w:cs="Tahoma"/>
                <w:sz w:val="18"/>
              </w:rPr>
            </w:pPr>
            <w:r w:rsidRPr="00974DC4">
              <w:rPr>
                <w:rFonts w:ascii="Tahoma" w:hAnsi="Tahoma" w:cs="Tahoma"/>
                <w:sz w:val="18"/>
              </w:rPr>
              <w:t>Yerli menşei</w:t>
            </w:r>
          </w:p>
        </w:tc>
      </w:tr>
      <w:tr w:rsidR="00974DC4" w:rsidRPr="00974DC4" w:rsidTr="008416C1">
        <w:trPr>
          <w:trHeight w:val="545"/>
        </w:trPr>
        <w:tc>
          <w:tcPr>
            <w:tcW w:w="2694" w:type="dxa"/>
            <w:tcBorders>
              <w:left w:val="single" w:sz="18" w:space="0" w:color="auto"/>
            </w:tcBorders>
            <w:vAlign w:val="center"/>
          </w:tcPr>
          <w:p w:rsidR="00CC3794" w:rsidRPr="00974DC4" w:rsidRDefault="00CC3794" w:rsidP="003E1BF6">
            <w:pPr>
              <w:pStyle w:val="Balk5"/>
              <w:rPr>
                <w:rFonts w:cs="Tahoma"/>
                <w:sz w:val="18"/>
              </w:rPr>
            </w:pPr>
            <w:r w:rsidRPr="00974DC4">
              <w:rPr>
                <w:rFonts w:cs="Tahoma"/>
                <w:sz w:val="18"/>
              </w:rPr>
              <w:t>ÜRETİM METODU</w:t>
            </w:r>
          </w:p>
        </w:tc>
        <w:tc>
          <w:tcPr>
            <w:tcW w:w="7938" w:type="dxa"/>
            <w:tcBorders>
              <w:right w:val="single" w:sz="18" w:space="0" w:color="auto"/>
            </w:tcBorders>
            <w:vAlign w:val="center"/>
          </w:tcPr>
          <w:p w:rsidR="00CC3794" w:rsidRPr="00974DC4" w:rsidRDefault="00CC3794" w:rsidP="003E1BF6">
            <w:pPr>
              <w:jc w:val="both"/>
              <w:rPr>
                <w:rFonts w:ascii="Tahoma" w:hAnsi="Tahoma" w:cs="Tahoma"/>
                <w:sz w:val="18"/>
              </w:rPr>
            </w:pPr>
            <w:r w:rsidRPr="00974DC4">
              <w:rPr>
                <w:rFonts w:ascii="Tahoma" w:hAnsi="Tahoma" w:cs="Tahoma"/>
                <w:sz w:val="18"/>
              </w:rPr>
              <w:t>-</w:t>
            </w:r>
          </w:p>
        </w:tc>
      </w:tr>
      <w:tr w:rsidR="00974DC4" w:rsidRPr="00974DC4" w:rsidTr="008416C1">
        <w:trPr>
          <w:trHeight w:val="1027"/>
        </w:trPr>
        <w:tc>
          <w:tcPr>
            <w:tcW w:w="2694" w:type="dxa"/>
            <w:tcBorders>
              <w:left w:val="single" w:sz="18" w:space="0" w:color="auto"/>
            </w:tcBorders>
            <w:vAlign w:val="center"/>
          </w:tcPr>
          <w:p w:rsidR="00CC3794" w:rsidRPr="00974DC4" w:rsidRDefault="00CC3794" w:rsidP="003E1BF6">
            <w:pPr>
              <w:pStyle w:val="Balk5"/>
              <w:rPr>
                <w:rFonts w:cs="Tahoma"/>
                <w:sz w:val="18"/>
              </w:rPr>
            </w:pPr>
            <w:r w:rsidRPr="00974DC4">
              <w:rPr>
                <w:rFonts w:cs="Tahoma"/>
                <w:sz w:val="18"/>
              </w:rPr>
              <w:t>AMBALAJ VE DAĞITIM YÖNTEMLERİ</w:t>
            </w:r>
          </w:p>
        </w:tc>
        <w:tc>
          <w:tcPr>
            <w:tcW w:w="7938" w:type="dxa"/>
            <w:tcBorders>
              <w:right w:val="single" w:sz="18" w:space="0" w:color="auto"/>
            </w:tcBorders>
            <w:vAlign w:val="center"/>
          </w:tcPr>
          <w:p w:rsidR="00312287" w:rsidRPr="00974DC4" w:rsidRDefault="00312287" w:rsidP="00312287">
            <w:pPr>
              <w:jc w:val="both"/>
            </w:pPr>
            <w:r w:rsidRPr="00974DC4">
              <w:rPr>
                <w:rFonts w:ascii="Tahoma" w:hAnsi="Tahoma" w:cs="Tahoma"/>
                <w:sz w:val="18"/>
                <w:szCs w:val="18"/>
              </w:rPr>
              <w:t>Yumurtalar viyoller içerisinde her bir viyol poliolefin shrink film ile ambalajlanarak ve 10’luk viyoller halinde kolilenerek getirilmelidir.</w:t>
            </w:r>
            <w:r w:rsidR="00CC3794" w:rsidRPr="00974DC4">
              <w:rPr>
                <w:rFonts w:ascii="Tahoma" w:hAnsi="Tahoma" w:cs="Tahoma"/>
                <w:sz w:val="18"/>
              </w:rPr>
              <w:t xml:space="preserve"> </w:t>
            </w:r>
            <w:r w:rsidR="00FC21E1" w:rsidRPr="00974DC4">
              <w:rPr>
                <w:rFonts w:ascii="Tahoma" w:hAnsi="Tahoma" w:cs="Tahoma"/>
                <w:sz w:val="18"/>
              </w:rPr>
              <w:t>Ç</w:t>
            </w:r>
            <w:r w:rsidR="00CC3794" w:rsidRPr="00974DC4">
              <w:rPr>
                <w:rFonts w:ascii="Tahoma" w:hAnsi="Tahoma" w:cs="Tahoma"/>
                <w:sz w:val="18"/>
              </w:rPr>
              <w:t>atlak ve kırıklar sözleşmeye göre yenileri ile  değiştirilecektir</w:t>
            </w:r>
            <w:r w:rsidRPr="00974DC4">
              <w:rPr>
                <w:rFonts w:ascii="Tahoma" w:hAnsi="Tahoma" w:cs="Tahoma"/>
                <w:sz w:val="18"/>
              </w:rPr>
              <w:t>.</w:t>
            </w:r>
            <w:r w:rsidRPr="00974DC4">
              <w:t xml:space="preserve"> </w:t>
            </w:r>
            <w:r w:rsidRPr="00974DC4">
              <w:rPr>
                <w:rFonts w:ascii="Tahoma" w:hAnsi="Tahoma" w:cs="Tahoma"/>
                <w:sz w:val="18"/>
                <w:szCs w:val="18"/>
              </w:rPr>
              <w:t>Yumurtanın orijinal ambalajı üzerinde üretici firma ve ürün bilgileri, üretim izin, tarih ve sayısı, yumurtaların sayısı ve ağırlığı, üretim ve son kullanma tarihi bulunacaktır.</w:t>
            </w:r>
            <w:r w:rsidR="00773AFF" w:rsidRPr="00974DC4">
              <w:rPr>
                <w:rFonts w:ascii="Tahoma" w:hAnsi="Tahoma" w:cs="Tahoma"/>
                <w:sz w:val="18"/>
                <w:szCs w:val="18"/>
              </w:rPr>
              <w:t xml:space="preserve"> Yumurta üzerinde Türk Gıda K</w:t>
            </w:r>
            <w:r w:rsidRPr="00974DC4">
              <w:rPr>
                <w:rFonts w:ascii="Tahoma" w:hAnsi="Tahoma" w:cs="Tahoma"/>
                <w:sz w:val="18"/>
                <w:szCs w:val="18"/>
              </w:rPr>
              <w:t>odeksi yumurta yönetmeliğinde belirtilen özellikler damgalı olacaktır. Etiketleme ile ilgili b</w:t>
            </w:r>
            <w:r w:rsidRPr="00974DC4">
              <w:rPr>
                <w:rFonts w:ascii="Tahoma" w:eastAsia="Arial Unicode MS" w:hAnsi="Tahoma" w:cs="Tahoma"/>
                <w:sz w:val="18"/>
                <w:szCs w:val="18"/>
              </w:rPr>
              <w:t xml:space="preserve">urada belirtilmeyen diğer hususlar Türk Gıda Kodeksi Etiketleme Yönetmeliğine uygun olmalıdır. </w:t>
            </w:r>
            <w:r w:rsidRPr="00974DC4">
              <w:rPr>
                <w:rFonts w:ascii="Tahoma" w:hAnsi="Tahoma" w:cs="Tahoma"/>
                <w:sz w:val="18"/>
                <w:szCs w:val="18"/>
              </w:rPr>
              <w:t xml:space="preserve">Ambalaj üzerindeki işaretleme Gıda Kodeksi Yönetmeliğinin 1’inci bölümüne ve TS 1068’e uygun olacaktır. </w:t>
            </w:r>
            <w:r w:rsidRPr="00974DC4">
              <w:rPr>
                <w:rFonts w:ascii="Tahoma" w:eastAsia="Arial Unicode MS" w:hAnsi="Tahoma" w:cs="Tahoma"/>
                <w:sz w:val="18"/>
                <w:szCs w:val="18"/>
              </w:rPr>
              <w:t xml:space="preserve">Bu kapsam dahilinde yeni çıkacak Tebliğ, Kanun, Tüzük ve eklerini de kapsayacaktır. </w:t>
            </w:r>
            <w:r w:rsidRPr="00974DC4">
              <w:rPr>
                <w:rFonts w:ascii="Tahoma" w:hAnsi="Tahoma" w:cs="Tahoma"/>
                <w:sz w:val="18"/>
                <w:szCs w:val="18"/>
              </w:rPr>
              <w:t>Taşıma Gıda Kodeksi Yönetmeliğinin 3’üncü bölümüne ve TS 1068’e uygun olacaktır.</w:t>
            </w:r>
          </w:p>
          <w:p w:rsidR="00CC3794" w:rsidRPr="00974DC4" w:rsidRDefault="00CC3794" w:rsidP="00312287">
            <w:pPr>
              <w:pStyle w:val="DzMetin"/>
              <w:rPr>
                <w:rFonts w:ascii="Tahoma" w:hAnsi="Tahoma" w:cs="Tahoma"/>
                <w:sz w:val="18"/>
              </w:rPr>
            </w:pPr>
          </w:p>
        </w:tc>
      </w:tr>
      <w:tr w:rsidR="00974DC4" w:rsidRPr="00974DC4" w:rsidTr="008416C1">
        <w:trPr>
          <w:trHeight w:val="419"/>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DEPOLAMA KOŞULLARI ve RAF ÖMRÜ</w:t>
            </w:r>
          </w:p>
        </w:tc>
        <w:tc>
          <w:tcPr>
            <w:tcW w:w="7938" w:type="dxa"/>
            <w:tcBorders>
              <w:right w:val="single" w:sz="18" w:space="0" w:color="auto"/>
            </w:tcBorders>
            <w:vAlign w:val="center"/>
          </w:tcPr>
          <w:p w:rsidR="00CC3794" w:rsidRPr="00974DC4" w:rsidRDefault="003A06AC" w:rsidP="003A06AC">
            <w:pPr>
              <w:pStyle w:val="DzMetin"/>
              <w:jc w:val="both"/>
              <w:rPr>
                <w:rFonts w:ascii="Tahoma" w:hAnsi="Tahoma" w:cs="Tahoma"/>
                <w:sz w:val="18"/>
              </w:rPr>
            </w:pPr>
            <w:r w:rsidRPr="00974DC4">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974DC4">
                <w:rPr>
                  <w:rFonts w:ascii="Tahoma" w:hAnsi="Tahoma" w:cs="Tahoma"/>
                  <w:sz w:val="18"/>
                  <w:szCs w:val="18"/>
                </w:rPr>
                <w:t>3’</w:t>
              </w:r>
            </w:smartTag>
            <w:r w:rsidRPr="00974DC4">
              <w:rPr>
                <w:rFonts w:ascii="Tahoma" w:hAnsi="Tahoma" w:cs="Tahoma"/>
                <w:sz w:val="18"/>
                <w:szCs w:val="18"/>
              </w:rPr>
              <w:t xml:space="preserve"> üncü bölümüne ve TS 1068’e uygun olacaktır.</w:t>
            </w:r>
            <w:r w:rsidRPr="00974DC4">
              <w:rPr>
                <w:rFonts w:ascii="Tahoma" w:hAnsi="Tahoma" w:cs="Tahoma"/>
                <w:sz w:val="18"/>
              </w:rPr>
              <w:t xml:space="preserve"> </w:t>
            </w:r>
            <w:r w:rsidR="00DC5F9D" w:rsidRPr="00974DC4">
              <w:rPr>
                <w:rFonts w:ascii="Tahoma" w:hAnsi="Tahoma" w:cs="Tahoma"/>
                <w:sz w:val="18"/>
              </w:rPr>
              <w:t>Yumurtalar frigo</w:t>
            </w:r>
            <w:r w:rsidR="00CC3794" w:rsidRPr="00974DC4">
              <w:rPr>
                <w:rFonts w:ascii="Tahoma" w:hAnsi="Tahoma" w:cs="Tahoma"/>
                <w:sz w:val="18"/>
              </w:rPr>
              <w:t>firik araçlarla teslim edilecektir.</w:t>
            </w:r>
          </w:p>
        </w:tc>
      </w:tr>
      <w:tr w:rsidR="00974DC4" w:rsidRPr="00974DC4" w:rsidTr="008416C1">
        <w:trPr>
          <w:trHeight w:val="419"/>
        </w:trPr>
        <w:tc>
          <w:tcPr>
            <w:tcW w:w="2694" w:type="dxa"/>
            <w:tcBorders>
              <w:left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lastRenderedPageBreak/>
              <w:t>KULLANIM veya İŞLEMDEN ÖNCE HAZIRLAMA ve/veya İŞLEME</w:t>
            </w:r>
          </w:p>
        </w:tc>
        <w:tc>
          <w:tcPr>
            <w:tcW w:w="7938" w:type="dxa"/>
            <w:tcBorders>
              <w:right w:val="single" w:sz="18" w:space="0" w:color="auto"/>
            </w:tcBorders>
            <w:vAlign w:val="center"/>
          </w:tcPr>
          <w:p w:rsidR="00CC3794" w:rsidRPr="00974DC4" w:rsidRDefault="00CC3794" w:rsidP="003E1BF6">
            <w:pPr>
              <w:jc w:val="both"/>
              <w:rPr>
                <w:rFonts w:ascii="Tahoma" w:hAnsi="Tahoma" w:cs="Tahoma"/>
                <w:sz w:val="18"/>
              </w:rPr>
            </w:pPr>
            <w:r w:rsidRPr="00974DC4">
              <w:rPr>
                <w:rFonts w:ascii="Tahoma" w:hAnsi="Tahoma" w:cs="Tahoma"/>
                <w:sz w:val="18"/>
              </w:rPr>
              <w:t>-</w:t>
            </w:r>
          </w:p>
        </w:tc>
      </w:tr>
      <w:tr w:rsidR="00974DC4" w:rsidRPr="00974DC4" w:rsidTr="008416C1">
        <w:trPr>
          <w:trHeight w:val="650"/>
        </w:trPr>
        <w:tc>
          <w:tcPr>
            <w:tcW w:w="2694" w:type="dxa"/>
            <w:tcBorders>
              <w:left w:val="single" w:sz="18" w:space="0" w:color="auto"/>
              <w:bottom w:val="single" w:sz="18" w:space="0" w:color="auto"/>
            </w:tcBorders>
            <w:vAlign w:val="center"/>
          </w:tcPr>
          <w:p w:rsidR="00CC3794" w:rsidRPr="00974DC4" w:rsidRDefault="00CC3794" w:rsidP="003E1BF6">
            <w:pPr>
              <w:rPr>
                <w:rFonts w:ascii="Tahoma" w:hAnsi="Tahoma" w:cs="Tahoma"/>
                <w:b/>
                <w:sz w:val="18"/>
              </w:rPr>
            </w:pPr>
            <w:r w:rsidRPr="00974DC4">
              <w:rPr>
                <w:rFonts w:ascii="Tahoma" w:hAnsi="Tahoma" w:cs="Tahoma"/>
                <w:b/>
                <w:sz w:val="18"/>
              </w:rPr>
              <w:t>ANALİZ PERİYODU</w:t>
            </w:r>
          </w:p>
        </w:tc>
        <w:tc>
          <w:tcPr>
            <w:tcW w:w="7938" w:type="dxa"/>
            <w:tcBorders>
              <w:bottom w:val="single" w:sz="18" w:space="0" w:color="auto"/>
              <w:right w:val="single" w:sz="18" w:space="0" w:color="auto"/>
            </w:tcBorders>
            <w:vAlign w:val="center"/>
          </w:tcPr>
          <w:p w:rsidR="00CC3794" w:rsidRPr="00974DC4" w:rsidRDefault="00251728" w:rsidP="00251728">
            <w:pPr>
              <w:jc w:val="both"/>
              <w:rPr>
                <w:rFonts w:ascii="Tahoma" w:hAnsi="Tahoma" w:cs="Tahoma"/>
                <w:sz w:val="18"/>
              </w:rPr>
            </w:pPr>
            <w:r w:rsidRPr="00974DC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974DC4" w:rsidRPr="00974DC4" w:rsidTr="00D56768">
        <w:trPr>
          <w:trHeight w:val="650"/>
        </w:trPr>
        <w:tc>
          <w:tcPr>
            <w:tcW w:w="2694" w:type="dxa"/>
            <w:tcBorders>
              <w:left w:val="single" w:sz="18" w:space="0" w:color="auto"/>
            </w:tcBorders>
            <w:vAlign w:val="center"/>
          </w:tcPr>
          <w:p w:rsidR="00CC3794" w:rsidRPr="00974DC4" w:rsidRDefault="00CC3794" w:rsidP="003E1BF6">
            <w:pPr>
              <w:jc w:val="both"/>
              <w:rPr>
                <w:rFonts w:ascii="Tahoma" w:hAnsi="Tahoma" w:cs="Tahoma"/>
                <w:b/>
                <w:sz w:val="18"/>
              </w:rPr>
            </w:pPr>
            <w:r w:rsidRPr="00974DC4">
              <w:rPr>
                <w:rFonts w:ascii="Tahoma" w:hAnsi="Tahoma" w:cs="Tahoma"/>
                <w:b/>
                <w:sz w:val="18"/>
              </w:rPr>
              <w:t>İSTENEN BELGELER</w:t>
            </w:r>
          </w:p>
        </w:tc>
        <w:tc>
          <w:tcPr>
            <w:tcW w:w="7938" w:type="dxa"/>
            <w:tcBorders>
              <w:right w:val="single" w:sz="18" w:space="0" w:color="auto"/>
            </w:tcBorders>
            <w:vAlign w:val="center"/>
          </w:tcPr>
          <w:p w:rsidR="00CC3794" w:rsidRPr="00974DC4" w:rsidRDefault="00D56768" w:rsidP="00D56768">
            <w:pPr>
              <w:numPr>
                <w:ilvl w:val="0"/>
                <w:numId w:val="5"/>
              </w:numPr>
              <w:jc w:val="both"/>
              <w:rPr>
                <w:rFonts w:ascii="Tahoma" w:hAnsi="Tahoma" w:cs="Tahoma"/>
                <w:sz w:val="18"/>
                <w:szCs w:val="18"/>
              </w:rPr>
            </w:pPr>
            <w:r w:rsidRPr="00974DC4">
              <w:rPr>
                <w:rFonts w:ascii="Tahoma" w:hAnsi="Tahoma" w:cs="Tahoma"/>
                <w:sz w:val="18"/>
                <w:szCs w:val="18"/>
              </w:rPr>
              <w:t>5996 Sayılı Veteriner Hizmetleri, Bitki Sağlığı, Gıda ve Yem Kanunu kapsamındaki ürünler için “ Gıda Sicil veya Gıda üretim sertifikası “ verilmelidir.</w:t>
            </w:r>
          </w:p>
          <w:p w:rsidR="00CC3794" w:rsidRPr="00974DC4" w:rsidRDefault="00CC3794" w:rsidP="00F84C30">
            <w:pPr>
              <w:ind w:left="720"/>
              <w:jc w:val="both"/>
              <w:rPr>
                <w:rFonts w:ascii="Tahoma" w:hAnsi="Tahoma" w:cs="Tahoma"/>
                <w:sz w:val="18"/>
              </w:rPr>
            </w:pPr>
          </w:p>
        </w:tc>
      </w:tr>
      <w:tr w:rsidR="00974DC4" w:rsidRPr="00974DC4" w:rsidTr="008416C1">
        <w:trPr>
          <w:trHeight w:val="650"/>
        </w:trPr>
        <w:tc>
          <w:tcPr>
            <w:tcW w:w="2694" w:type="dxa"/>
            <w:tcBorders>
              <w:left w:val="single" w:sz="18" w:space="0" w:color="auto"/>
              <w:bottom w:val="single" w:sz="18" w:space="0" w:color="auto"/>
            </w:tcBorders>
            <w:vAlign w:val="center"/>
          </w:tcPr>
          <w:p w:rsidR="00D56768" w:rsidRPr="00974DC4" w:rsidRDefault="00D56768" w:rsidP="003E1BF6">
            <w:pPr>
              <w:jc w:val="both"/>
              <w:rPr>
                <w:rFonts w:ascii="Tahoma" w:hAnsi="Tahoma" w:cs="Tahoma"/>
                <w:b/>
                <w:sz w:val="18"/>
              </w:rPr>
            </w:pPr>
            <w:r w:rsidRPr="00974DC4">
              <w:rPr>
                <w:rFonts w:ascii="Tahoma" w:hAnsi="Tahoma" w:cs="Tahoma"/>
                <w:b/>
                <w:sz w:val="18"/>
              </w:rPr>
              <w:t>GENEL HÜKÜMLER</w:t>
            </w:r>
          </w:p>
        </w:tc>
        <w:tc>
          <w:tcPr>
            <w:tcW w:w="7938" w:type="dxa"/>
            <w:tcBorders>
              <w:bottom w:val="single" w:sz="18" w:space="0" w:color="auto"/>
              <w:right w:val="single" w:sz="18" w:space="0" w:color="auto"/>
            </w:tcBorders>
            <w:vAlign w:val="center"/>
          </w:tcPr>
          <w:p w:rsidR="000924F9" w:rsidRPr="00974DC4" w:rsidRDefault="00D56768" w:rsidP="000924F9">
            <w:pPr>
              <w:jc w:val="both"/>
              <w:rPr>
                <w:rFonts w:ascii="Tahoma" w:hAnsi="Tahoma" w:cs="Tahoma"/>
                <w:sz w:val="18"/>
                <w:szCs w:val="18"/>
              </w:rPr>
            </w:pPr>
            <w:r w:rsidRPr="00974DC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r w:rsidR="004721A9" w:rsidRPr="00974DC4">
              <w:rPr>
                <w:rFonts w:ascii="Tahoma" w:hAnsi="Tahoma" w:cs="Tahoma"/>
                <w:sz w:val="18"/>
                <w:szCs w:val="18"/>
              </w:rPr>
              <w:t xml:space="preserve"> </w:t>
            </w:r>
          </w:p>
          <w:p w:rsidR="00D56768" w:rsidRPr="00974DC4" w:rsidRDefault="000924F9" w:rsidP="000924F9">
            <w:pPr>
              <w:jc w:val="both"/>
              <w:rPr>
                <w:rFonts w:ascii="Tahoma" w:hAnsi="Tahoma" w:cs="Tahoma"/>
                <w:sz w:val="18"/>
              </w:rPr>
            </w:pPr>
            <w:r w:rsidRPr="00974DC4">
              <w:rPr>
                <w:rFonts w:ascii="Tahoma" w:hAnsi="Tahoma" w:cs="Tahoma"/>
                <w:sz w:val="18"/>
                <w:szCs w:val="18"/>
              </w:rPr>
              <w:t>Teslimat sırasında en az iki kişi taşıyıcı hazır bulunacak, taşıyıcılarda temiz muşamba önlük, bone ve eldiven bulunacaktır. Ürün muayene edilip tartıldıktan sonra, yüklenici firma personeli tarafından kurum deposuna yerleştirilecektir.</w:t>
            </w:r>
          </w:p>
        </w:tc>
      </w:tr>
    </w:tbl>
    <w:p w:rsidR="00CC3794" w:rsidRPr="00974DC4" w:rsidRDefault="00CC3794" w:rsidP="00CC3794"/>
    <w:p w:rsidR="00CC3794" w:rsidRPr="00974DC4" w:rsidRDefault="00CC3794" w:rsidP="00CC3794"/>
    <w:p w:rsidR="00593547" w:rsidRPr="00974DC4" w:rsidRDefault="00593547" w:rsidP="00593547">
      <w:pPr>
        <w:rPr>
          <w:rFonts w:ascii="Tahoma" w:hAnsi="Tahoma" w:cs="Tahoma"/>
          <w:sz w:val="22"/>
          <w:szCs w:val="22"/>
        </w:rPr>
      </w:pPr>
    </w:p>
    <w:p w:rsidR="00593547" w:rsidRPr="00974DC4" w:rsidRDefault="00593547" w:rsidP="00593547">
      <w:pPr>
        <w:jc w:val="both"/>
        <w:rPr>
          <w:rFonts w:ascii="Tahoma" w:eastAsia="Arial Unicode MS" w:hAnsi="Tahoma" w:cs="Tahoma"/>
          <w:sz w:val="22"/>
          <w:szCs w:val="22"/>
        </w:rPr>
      </w:pPr>
      <w:r w:rsidRPr="00974DC4">
        <w:rPr>
          <w:rFonts w:ascii="Tahoma" w:eastAsia="Arial Unicode MS" w:hAnsi="Tahoma" w:cs="Tahoma"/>
          <w:sz w:val="22"/>
          <w:szCs w:val="22"/>
        </w:rPr>
        <w:t xml:space="preserve">      </w:t>
      </w:r>
      <w:r w:rsidRPr="00974DC4">
        <w:rPr>
          <w:rFonts w:ascii="Tahoma" w:eastAsia="Arial Unicode MS" w:hAnsi="Tahoma" w:cs="Tahoma"/>
          <w:sz w:val="22"/>
          <w:szCs w:val="22"/>
        </w:rPr>
        <w:tab/>
      </w:r>
      <w:r w:rsidRPr="00974DC4">
        <w:rPr>
          <w:rFonts w:ascii="Tahoma" w:eastAsia="Arial Unicode MS" w:hAnsi="Tahoma" w:cs="Tahoma"/>
          <w:sz w:val="22"/>
          <w:szCs w:val="22"/>
        </w:rPr>
        <w:tab/>
        <w:t>Yumurta Teknik Şartnamesi tarafımızca hazırlanmıştır.</w:t>
      </w:r>
      <w:r w:rsidR="00974DC4" w:rsidRPr="00974DC4">
        <w:rPr>
          <w:rFonts w:ascii="Tahoma" w:eastAsia="Arial Unicode MS" w:hAnsi="Tahoma" w:cs="Tahoma"/>
          <w:sz w:val="22"/>
          <w:szCs w:val="22"/>
        </w:rPr>
        <w:t>04</w:t>
      </w:r>
      <w:r w:rsidR="003862E1" w:rsidRPr="00974DC4">
        <w:rPr>
          <w:rFonts w:ascii="Tahoma" w:eastAsia="Arial Unicode MS" w:hAnsi="Tahoma" w:cs="Tahoma"/>
          <w:sz w:val="22"/>
          <w:szCs w:val="22"/>
        </w:rPr>
        <w:t>.0</w:t>
      </w:r>
      <w:r w:rsidR="00974DC4" w:rsidRPr="00974DC4">
        <w:rPr>
          <w:rFonts w:ascii="Tahoma" w:eastAsia="Arial Unicode MS" w:hAnsi="Tahoma" w:cs="Tahoma"/>
          <w:sz w:val="22"/>
          <w:szCs w:val="22"/>
        </w:rPr>
        <w:t>8</w:t>
      </w:r>
      <w:r w:rsidR="003862E1" w:rsidRPr="00974DC4">
        <w:rPr>
          <w:rFonts w:ascii="Tahoma" w:eastAsia="Arial Unicode MS" w:hAnsi="Tahoma" w:cs="Tahoma"/>
          <w:sz w:val="22"/>
          <w:szCs w:val="22"/>
        </w:rPr>
        <w:t>.201</w:t>
      </w:r>
      <w:r w:rsidR="00F977DF" w:rsidRPr="00974DC4">
        <w:rPr>
          <w:rFonts w:ascii="Tahoma" w:eastAsia="Arial Unicode MS" w:hAnsi="Tahoma" w:cs="Tahoma"/>
          <w:sz w:val="22"/>
          <w:szCs w:val="22"/>
        </w:rPr>
        <w:t>6</w:t>
      </w:r>
    </w:p>
    <w:p w:rsidR="00593547" w:rsidRPr="00974DC4" w:rsidRDefault="00593547" w:rsidP="00593547">
      <w:pPr>
        <w:jc w:val="both"/>
        <w:rPr>
          <w:rFonts w:ascii="Tahoma" w:eastAsia="Arial Unicode MS" w:hAnsi="Tahoma" w:cs="Tahoma"/>
          <w:sz w:val="22"/>
          <w:szCs w:val="22"/>
        </w:rPr>
      </w:pPr>
    </w:p>
    <w:p w:rsidR="00593547" w:rsidRPr="00974DC4" w:rsidRDefault="00593547" w:rsidP="00593547">
      <w:pPr>
        <w:jc w:val="both"/>
        <w:rPr>
          <w:rFonts w:ascii="Tahoma" w:eastAsia="Arial Unicode MS" w:hAnsi="Tahoma" w:cs="Tahoma"/>
          <w:sz w:val="22"/>
          <w:szCs w:val="22"/>
        </w:rPr>
      </w:pPr>
    </w:p>
    <w:p w:rsidR="00593547" w:rsidRPr="00974DC4" w:rsidRDefault="00593547" w:rsidP="00593547">
      <w:pPr>
        <w:jc w:val="both"/>
        <w:rPr>
          <w:rFonts w:ascii="Tahoma" w:eastAsia="Arial Unicode MS" w:hAnsi="Tahoma" w:cs="Tahoma"/>
          <w:sz w:val="22"/>
          <w:szCs w:val="22"/>
        </w:rPr>
      </w:pPr>
    </w:p>
    <w:p w:rsidR="00C90DAE" w:rsidRPr="00974DC4" w:rsidRDefault="00C90DAE" w:rsidP="00C90DAE">
      <w:pPr>
        <w:jc w:val="both"/>
        <w:rPr>
          <w:rFonts w:ascii="Tahoma" w:eastAsia="Arial Unicode MS" w:hAnsi="Tahoma" w:cs="Tahoma"/>
          <w:sz w:val="22"/>
          <w:szCs w:val="22"/>
        </w:rPr>
      </w:pPr>
    </w:p>
    <w:p w:rsidR="00C90DAE" w:rsidRPr="00974DC4" w:rsidRDefault="00C90DAE" w:rsidP="00C90DAE">
      <w:pPr>
        <w:tabs>
          <w:tab w:val="left" w:pos="5844"/>
        </w:tabs>
        <w:jc w:val="both"/>
        <w:rPr>
          <w:rFonts w:ascii="Tahoma" w:eastAsia="Arial Unicode MS" w:hAnsi="Tahoma" w:cs="Tahoma"/>
          <w:sz w:val="22"/>
          <w:szCs w:val="22"/>
        </w:rPr>
      </w:pPr>
      <w:r w:rsidRPr="00974DC4">
        <w:rPr>
          <w:rFonts w:ascii="Tahoma" w:eastAsia="Arial Unicode MS" w:hAnsi="Tahoma" w:cs="Tahoma"/>
          <w:sz w:val="22"/>
          <w:szCs w:val="22"/>
        </w:rPr>
        <w:t xml:space="preserve">           </w:t>
      </w:r>
      <w:r w:rsidR="00DB73F2" w:rsidRPr="00974DC4">
        <w:rPr>
          <w:rFonts w:ascii="Tahoma" w:eastAsia="Arial Unicode MS" w:hAnsi="Tahoma" w:cs="Tahoma"/>
          <w:sz w:val="22"/>
          <w:szCs w:val="22"/>
        </w:rPr>
        <w:t>Havva Aybala CEYLAN</w:t>
      </w:r>
      <w:r w:rsidRPr="00974DC4">
        <w:rPr>
          <w:rFonts w:ascii="Tahoma" w:eastAsia="Arial Unicode MS" w:hAnsi="Tahoma" w:cs="Tahoma"/>
          <w:sz w:val="22"/>
          <w:szCs w:val="22"/>
        </w:rPr>
        <w:tab/>
      </w:r>
      <w:r w:rsidR="0006718A">
        <w:rPr>
          <w:rFonts w:ascii="Tahoma" w:eastAsia="Arial Unicode MS" w:hAnsi="Tahoma" w:cs="Tahoma"/>
          <w:sz w:val="22"/>
          <w:szCs w:val="22"/>
        </w:rPr>
        <w:t>Özlem ERKOÇ</w:t>
      </w:r>
      <w:bookmarkStart w:id="0" w:name="_GoBack"/>
      <w:bookmarkEnd w:id="0"/>
      <w:r w:rsidRPr="00974DC4">
        <w:rPr>
          <w:rFonts w:ascii="Tahoma" w:eastAsia="Arial Unicode MS" w:hAnsi="Tahoma" w:cs="Tahoma"/>
          <w:sz w:val="22"/>
          <w:szCs w:val="22"/>
        </w:rPr>
        <w:t xml:space="preserve"> </w:t>
      </w:r>
      <w:r w:rsidRPr="00974DC4">
        <w:rPr>
          <w:rFonts w:ascii="Tahoma" w:eastAsia="Arial Unicode MS" w:hAnsi="Tahoma" w:cs="Tahoma"/>
          <w:sz w:val="22"/>
          <w:szCs w:val="22"/>
        </w:rPr>
        <w:tab/>
        <w:t xml:space="preserve">   </w:t>
      </w:r>
    </w:p>
    <w:p w:rsidR="00C90DAE" w:rsidRPr="00974DC4" w:rsidRDefault="00C90DAE" w:rsidP="00C90DAE">
      <w:pPr>
        <w:ind w:right="-697"/>
        <w:rPr>
          <w:rFonts w:ascii="Tahoma" w:eastAsia="Arial Unicode MS" w:hAnsi="Tahoma" w:cs="Tahoma"/>
          <w:sz w:val="22"/>
          <w:szCs w:val="22"/>
        </w:rPr>
      </w:pPr>
      <w:r w:rsidRPr="00974DC4">
        <w:rPr>
          <w:rFonts w:ascii="Tahoma" w:eastAsia="Arial Unicode MS" w:hAnsi="Tahoma" w:cs="Tahoma"/>
          <w:sz w:val="22"/>
          <w:szCs w:val="22"/>
        </w:rPr>
        <w:t xml:space="preserve">                Diyetisyen                                                          Diyetisyen</w:t>
      </w:r>
      <w:r w:rsidRPr="00974DC4">
        <w:rPr>
          <w:rFonts w:ascii="Tahoma" w:eastAsia="Arial Unicode MS" w:hAnsi="Tahoma" w:cs="Tahoma"/>
          <w:sz w:val="22"/>
          <w:szCs w:val="22"/>
        </w:rPr>
        <w:tab/>
      </w:r>
      <w:r w:rsidRPr="00974DC4">
        <w:rPr>
          <w:rFonts w:ascii="Tahoma" w:eastAsia="Arial Unicode MS" w:hAnsi="Tahoma" w:cs="Tahoma"/>
          <w:sz w:val="22"/>
          <w:szCs w:val="22"/>
        </w:rPr>
        <w:tab/>
      </w:r>
    </w:p>
    <w:p w:rsidR="00C90DAE" w:rsidRPr="00974DC4" w:rsidRDefault="00C90DAE" w:rsidP="00C90DAE">
      <w:pPr>
        <w:ind w:right="-697"/>
        <w:rPr>
          <w:rFonts w:ascii="Tahoma" w:eastAsia="Arial Unicode MS" w:hAnsi="Tahoma" w:cs="Tahoma"/>
          <w:sz w:val="22"/>
          <w:szCs w:val="22"/>
        </w:rPr>
      </w:pPr>
    </w:p>
    <w:p w:rsidR="00C90DAE" w:rsidRPr="00974DC4" w:rsidRDefault="00C90DAE" w:rsidP="00C90DAE">
      <w:pPr>
        <w:ind w:right="-697"/>
        <w:rPr>
          <w:rFonts w:ascii="Tahoma" w:eastAsia="Arial Unicode MS" w:hAnsi="Tahoma" w:cs="Tahoma"/>
          <w:sz w:val="22"/>
          <w:szCs w:val="22"/>
        </w:rPr>
      </w:pPr>
    </w:p>
    <w:p w:rsidR="00C90DAE" w:rsidRPr="00974DC4" w:rsidRDefault="00C90DAE" w:rsidP="00C90DAE">
      <w:pPr>
        <w:ind w:right="-697"/>
        <w:rPr>
          <w:rFonts w:ascii="Tahoma" w:eastAsia="Arial Unicode MS" w:hAnsi="Tahoma" w:cs="Tahoma"/>
          <w:sz w:val="22"/>
          <w:szCs w:val="22"/>
        </w:rPr>
      </w:pPr>
    </w:p>
    <w:p w:rsidR="00C90DAE" w:rsidRPr="00974DC4" w:rsidRDefault="00C90DAE" w:rsidP="00C90DAE">
      <w:pPr>
        <w:ind w:right="-697"/>
        <w:rPr>
          <w:rFonts w:ascii="Tahoma" w:hAnsi="Tahoma" w:cs="Tahoma"/>
          <w:sz w:val="22"/>
          <w:szCs w:val="22"/>
        </w:rPr>
      </w:pPr>
      <w:r w:rsidRPr="00974DC4">
        <w:rPr>
          <w:rFonts w:ascii="Tahoma" w:eastAsia="Arial Unicode MS" w:hAnsi="Tahoma" w:cs="Tahoma"/>
          <w:sz w:val="22"/>
          <w:szCs w:val="22"/>
        </w:rPr>
        <w:tab/>
      </w:r>
    </w:p>
    <w:p w:rsidR="00C90DAE" w:rsidRPr="00974DC4" w:rsidRDefault="00C90DAE" w:rsidP="00C90DAE">
      <w:pPr>
        <w:jc w:val="both"/>
        <w:rPr>
          <w:rFonts w:ascii="Tahoma" w:eastAsia="Arial Unicode MS" w:hAnsi="Tahoma" w:cs="Tahoma"/>
          <w:sz w:val="22"/>
          <w:szCs w:val="22"/>
        </w:rPr>
      </w:pPr>
      <w:r w:rsidRPr="00974DC4">
        <w:rPr>
          <w:rFonts w:ascii="Tahoma" w:eastAsia="Arial Unicode MS" w:hAnsi="Tahoma" w:cs="Tahoma"/>
          <w:sz w:val="22"/>
          <w:szCs w:val="22"/>
        </w:rPr>
        <w:tab/>
      </w:r>
    </w:p>
    <w:p w:rsidR="00C90DAE" w:rsidRPr="00974DC4" w:rsidRDefault="00C90DAE" w:rsidP="00C90DAE">
      <w:pPr>
        <w:ind w:left="2832" w:firstLine="708"/>
        <w:jc w:val="both"/>
        <w:rPr>
          <w:rFonts w:ascii="Tahoma" w:eastAsia="Arial Unicode MS" w:hAnsi="Tahoma" w:cs="Tahoma"/>
          <w:sz w:val="22"/>
          <w:szCs w:val="22"/>
        </w:rPr>
      </w:pPr>
      <w:r w:rsidRPr="00974DC4">
        <w:rPr>
          <w:rFonts w:ascii="Tahoma" w:eastAsia="Arial Unicode MS" w:hAnsi="Tahoma" w:cs="Tahoma"/>
          <w:sz w:val="22"/>
          <w:szCs w:val="22"/>
        </w:rPr>
        <w:t>Çiğdem ÖZCAN</w:t>
      </w:r>
    </w:p>
    <w:p w:rsidR="00C90DAE" w:rsidRPr="00974DC4" w:rsidRDefault="00C90DAE" w:rsidP="00C90DAE">
      <w:pPr>
        <w:ind w:left="2832" w:firstLine="708"/>
        <w:jc w:val="both"/>
        <w:rPr>
          <w:rFonts w:ascii="Tahoma" w:eastAsia="Arial Unicode MS" w:hAnsi="Tahoma" w:cs="Tahoma"/>
          <w:sz w:val="22"/>
          <w:szCs w:val="22"/>
        </w:rPr>
      </w:pPr>
      <w:r w:rsidRPr="00974DC4">
        <w:rPr>
          <w:rFonts w:ascii="Tahoma" w:eastAsia="Arial Unicode MS" w:hAnsi="Tahoma" w:cs="Tahoma"/>
          <w:sz w:val="22"/>
          <w:szCs w:val="22"/>
        </w:rPr>
        <w:t xml:space="preserve">   </w:t>
      </w:r>
      <w:r w:rsidRPr="00974DC4">
        <w:rPr>
          <w:rFonts w:ascii="Tahoma" w:hAnsi="Tahoma" w:cs="Tahoma"/>
          <w:sz w:val="22"/>
          <w:szCs w:val="22"/>
        </w:rPr>
        <w:t xml:space="preserve"> Diyetisyen</w:t>
      </w:r>
    </w:p>
    <w:p w:rsidR="00C90DAE" w:rsidRPr="00974DC4" w:rsidRDefault="00C90DAE" w:rsidP="00C90DAE">
      <w:pPr>
        <w:rPr>
          <w:rFonts w:ascii="Tahoma" w:hAnsi="Tahoma" w:cs="Tahoma"/>
          <w:sz w:val="22"/>
          <w:szCs w:val="22"/>
        </w:rPr>
      </w:pPr>
    </w:p>
    <w:p w:rsidR="00CC3794" w:rsidRPr="00974DC4" w:rsidRDefault="00CC3794" w:rsidP="00CC3794"/>
    <w:sectPr w:rsidR="00CC3794" w:rsidRPr="00974DC4" w:rsidSect="00F52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FA" w:rsidRDefault="005E7EFA" w:rsidP="00593547">
      <w:r>
        <w:separator/>
      </w:r>
    </w:p>
  </w:endnote>
  <w:endnote w:type="continuationSeparator" w:id="0">
    <w:p w:rsidR="005E7EFA" w:rsidRDefault="005E7EFA" w:rsidP="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454"/>
      <w:docPartObj>
        <w:docPartGallery w:val="Page Numbers (Bottom of Page)"/>
        <w:docPartUnique/>
      </w:docPartObj>
    </w:sdtPr>
    <w:sdtEndPr/>
    <w:sdtContent>
      <w:p w:rsidR="00593547" w:rsidRDefault="00C9627F">
        <w:pPr>
          <w:pStyle w:val="Altbilgi"/>
          <w:jc w:val="center"/>
        </w:pPr>
        <w:r>
          <w:fldChar w:fldCharType="begin"/>
        </w:r>
        <w:r w:rsidR="00B65416">
          <w:instrText xml:space="preserve"> PAGE   \* MERGEFORMAT </w:instrText>
        </w:r>
        <w:r>
          <w:fldChar w:fldCharType="separate"/>
        </w:r>
        <w:r w:rsidR="0006718A">
          <w:rPr>
            <w:noProof/>
          </w:rPr>
          <w:t>2</w:t>
        </w:r>
        <w:r>
          <w:rPr>
            <w:noProof/>
          </w:rPr>
          <w:fldChar w:fldCharType="end"/>
        </w:r>
      </w:p>
    </w:sdtContent>
  </w:sdt>
  <w:p w:rsidR="00593547" w:rsidRDefault="005935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FA" w:rsidRDefault="005E7EFA" w:rsidP="00593547">
      <w:r>
        <w:separator/>
      </w:r>
    </w:p>
  </w:footnote>
  <w:footnote w:type="continuationSeparator" w:id="0">
    <w:p w:rsidR="005E7EFA" w:rsidRDefault="005E7EFA" w:rsidP="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8A" w:rsidRPr="0006718A" w:rsidRDefault="0006718A" w:rsidP="0006718A">
    <w:pPr>
      <w:tabs>
        <w:tab w:val="center" w:pos="4536"/>
        <w:tab w:val="right" w:pos="9072"/>
      </w:tabs>
      <w:jc w:val="center"/>
      <w:rPr>
        <w:i/>
        <w:sz w:val="20"/>
        <w:szCs w:val="20"/>
      </w:rPr>
    </w:pPr>
    <w:r w:rsidRPr="0006718A">
      <w:rPr>
        <w:i/>
        <w:sz w:val="20"/>
        <w:szCs w:val="20"/>
      </w:rPr>
      <w:t>HACETTEPE ÜNİVERSİTESİ</w:t>
    </w:r>
  </w:p>
  <w:p w:rsidR="0006718A" w:rsidRPr="0006718A" w:rsidRDefault="0006718A" w:rsidP="0006718A">
    <w:pPr>
      <w:tabs>
        <w:tab w:val="center" w:pos="4536"/>
        <w:tab w:val="right" w:pos="9072"/>
      </w:tabs>
      <w:jc w:val="center"/>
      <w:rPr>
        <w:i/>
        <w:sz w:val="20"/>
        <w:szCs w:val="20"/>
      </w:rPr>
    </w:pPr>
    <w:r w:rsidRPr="0006718A">
      <w:rPr>
        <w:i/>
        <w:sz w:val="20"/>
        <w:szCs w:val="20"/>
      </w:rPr>
      <w:t>MEMUR YEMEĞİ YÜRÜTME KURULU BAŞKANLIĞI</w:t>
    </w:r>
  </w:p>
  <w:p w:rsidR="00593547" w:rsidRPr="0006718A" w:rsidRDefault="0006718A" w:rsidP="0006718A">
    <w:pPr>
      <w:pStyle w:val="stbilgi"/>
      <w:jc w:val="center"/>
      <w:rPr>
        <w:sz w:val="20"/>
        <w:szCs w:val="20"/>
      </w:rPr>
    </w:pPr>
    <w:r w:rsidRPr="0006718A">
      <w:rPr>
        <w:i/>
        <w:sz w:val="20"/>
        <w:szCs w:val="20"/>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AF1"/>
    <w:multiLevelType w:val="hybridMultilevel"/>
    <w:tmpl w:val="40207850"/>
    <w:lvl w:ilvl="0" w:tplc="405A49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AE13C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656BF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062761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C0657C0"/>
    <w:multiLevelType w:val="hybridMultilevel"/>
    <w:tmpl w:val="66FA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967131"/>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75C32E3"/>
    <w:multiLevelType w:val="hybridMultilevel"/>
    <w:tmpl w:val="B84020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365698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8F058A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8"/>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D5D"/>
    <w:rsid w:val="00005BC9"/>
    <w:rsid w:val="0006718A"/>
    <w:rsid w:val="000924F9"/>
    <w:rsid w:val="000F7925"/>
    <w:rsid w:val="00121E22"/>
    <w:rsid w:val="001E5C1A"/>
    <w:rsid w:val="00242B77"/>
    <w:rsid w:val="00251728"/>
    <w:rsid w:val="00312287"/>
    <w:rsid w:val="003862E1"/>
    <w:rsid w:val="003A06AC"/>
    <w:rsid w:val="00425B7C"/>
    <w:rsid w:val="004721A9"/>
    <w:rsid w:val="004D7C39"/>
    <w:rsid w:val="0054411F"/>
    <w:rsid w:val="005668D9"/>
    <w:rsid w:val="0058752F"/>
    <w:rsid w:val="00593547"/>
    <w:rsid w:val="005E7EFA"/>
    <w:rsid w:val="00612480"/>
    <w:rsid w:val="00656A20"/>
    <w:rsid w:val="006C5DDD"/>
    <w:rsid w:val="006E121A"/>
    <w:rsid w:val="007530D0"/>
    <w:rsid w:val="00773AFF"/>
    <w:rsid w:val="00782B8F"/>
    <w:rsid w:val="00807526"/>
    <w:rsid w:val="00815D94"/>
    <w:rsid w:val="008214F0"/>
    <w:rsid w:val="008416C1"/>
    <w:rsid w:val="008F0D5D"/>
    <w:rsid w:val="009460EF"/>
    <w:rsid w:val="00974DC4"/>
    <w:rsid w:val="00997737"/>
    <w:rsid w:val="00A42517"/>
    <w:rsid w:val="00A47744"/>
    <w:rsid w:val="00B65416"/>
    <w:rsid w:val="00BB6EF4"/>
    <w:rsid w:val="00C0207B"/>
    <w:rsid w:val="00C57B3A"/>
    <w:rsid w:val="00C86635"/>
    <w:rsid w:val="00C90DAE"/>
    <w:rsid w:val="00C9627F"/>
    <w:rsid w:val="00CC2711"/>
    <w:rsid w:val="00CC3794"/>
    <w:rsid w:val="00D060A9"/>
    <w:rsid w:val="00D44EAA"/>
    <w:rsid w:val="00D53EBB"/>
    <w:rsid w:val="00D56768"/>
    <w:rsid w:val="00D81B2D"/>
    <w:rsid w:val="00DB73F2"/>
    <w:rsid w:val="00DC5F9D"/>
    <w:rsid w:val="00DD5E6F"/>
    <w:rsid w:val="00E2722F"/>
    <w:rsid w:val="00F04F59"/>
    <w:rsid w:val="00F064DD"/>
    <w:rsid w:val="00F52024"/>
    <w:rsid w:val="00F84C30"/>
    <w:rsid w:val="00F977DF"/>
    <w:rsid w:val="00FC0437"/>
    <w:rsid w:val="00FC2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FA1F9E-7F4D-4D1F-B5FA-235321D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5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8F0D5D"/>
    <w:pPr>
      <w:keepNext/>
      <w:jc w:val="center"/>
      <w:outlineLvl w:val="2"/>
    </w:pPr>
    <w:rPr>
      <w:szCs w:val="20"/>
    </w:rPr>
  </w:style>
  <w:style w:type="paragraph" w:styleId="Balk4">
    <w:name w:val="heading 4"/>
    <w:basedOn w:val="Normal"/>
    <w:next w:val="Normal"/>
    <w:link w:val="Balk4Char"/>
    <w:qFormat/>
    <w:rsid w:val="008F0D5D"/>
    <w:pPr>
      <w:keepNext/>
      <w:jc w:val="center"/>
      <w:outlineLvl w:val="3"/>
    </w:pPr>
    <w:rPr>
      <w:b/>
      <w:szCs w:val="20"/>
    </w:rPr>
  </w:style>
  <w:style w:type="paragraph" w:styleId="Balk5">
    <w:name w:val="heading 5"/>
    <w:basedOn w:val="Normal"/>
    <w:next w:val="Normal"/>
    <w:link w:val="Balk5Char"/>
    <w:qFormat/>
    <w:rsid w:val="008F0D5D"/>
    <w:pPr>
      <w:keepNext/>
      <w:outlineLvl w:val="4"/>
    </w:pPr>
    <w:rPr>
      <w:rFonts w:ascii="Tahoma" w:hAnsi="Tahoma"/>
      <w:b/>
      <w:sz w:val="22"/>
      <w:szCs w:val="20"/>
    </w:rPr>
  </w:style>
  <w:style w:type="paragraph" w:styleId="Balk7">
    <w:name w:val="heading 7"/>
    <w:basedOn w:val="Normal"/>
    <w:next w:val="Normal"/>
    <w:link w:val="Balk7Char"/>
    <w:qFormat/>
    <w:rsid w:val="008F0D5D"/>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0D5D"/>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8F0D5D"/>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F0D5D"/>
    <w:rPr>
      <w:rFonts w:ascii="Tahoma" w:eastAsia="Times New Roman" w:hAnsi="Tahoma" w:cs="Times New Roman"/>
      <w:b/>
      <w:szCs w:val="20"/>
      <w:lang w:eastAsia="tr-TR"/>
    </w:rPr>
  </w:style>
  <w:style w:type="character" w:customStyle="1" w:styleId="Balk7Char">
    <w:name w:val="Başlık 7 Char"/>
    <w:basedOn w:val="VarsaylanParagrafYazTipi"/>
    <w:link w:val="Balk7"/>
    <w:rsid w:val="008F0D5D"/>
    <w:rPr>
      <w:rFonts w:ascii="Tahoma" w:eastAsia="Times New Roman" w:hAnsi="Tahoma" w:cs="Times New Roman"/>
      <w:b/>
      <w:szCs w:val="20"/>
      <w:lang w:eastAsia="tr-TR"/>
    </w:rPr>
  </w:style>
  <w:style w:type="paragraph" w:styleId="DzMetin">
    <w:name w:val="Plain Text"/>
    <w:basedOn w:val="Normal"/>
    <w:link w:val="DzMetinChar"/>
    <w:semiHidden/>
    <w:rsid w:val="008F0D5D"/>
    <w:rPr>
      <w:rFonts w:ascii="Courier New" w:hAnsi="Courier New"/>
      <w:sz w:val="20"/>
      <w:szCs w:val="20"/>
    </w:rPr>
  </w:style>
  <w:style w:type="character" w:customStyle="1" w:styleId="DzMetinChar">
    <w:name w:val="Düz Metin Char"/>
    <w:basedOn w:val="VarsaylanParagrafYazTipi"/>
    <w:link w:val="DzMetin"/>
    <w:semiHidden/>
    <w:rsid w:val="008F0D5D"/>
    <w:rPr>
      <w:rFonts w:ascii="Courier New" w:eastAsia="Times New Roman" w:hAnsi="Courier New" w:cs="Times New Roman"/>
      <w:sz w:val="20"/>
      <w:szCs w:val="20"/>
      <w:lang w:eastAsia="tr-TR"/>
    </w:rPr>
  </w:style>
  <w:style w:type="paragraph" w:styleId="GvdeMetni2">
    <w:name w:val="Body Text 2"/>
    <w:basedOn w:val="Normal"/>
    <w:link w:val="GvdeMetni2Char"/>
    <w:semiHidden/>
    <w:rsid w:val="008F0D5D"/>
    <w:pPr>
      <w:jc w:val="both"/>
    </w:pPr>
    <w:rPr>
      <w:rFonts w:ascii="Tahoma" w:hAnsi="Tahoma" w:cs="Tahoma"/>
      <w:sz w:val="18"/>
      <w:szCs w:val="20"/>
    </w:rPr>
  </w:style>
  <w:style w:type="character" w:customStyle="1" w:styleId="GvdeMetni2Char">
    <w:name w:val="Gövde Metni 2 Char"/>
    <w:basedOn w:val="VarsaylanParagrafYazTipi"/>
    <w:link w:val="GvdeMetni2"/>
    <w:semiHidden/>
    <w:rsid w:val="008F0D5D"/>
    <w:rPr>
      <w:rFonts w:ascii="Tahoma" w:eastAsia="Times New Roman" w:hAnsi="Tahoma" w:cs="Tahoma"/>
      <w:sz w:val="18"/>
      <w:szCs w:val="20"/>
      <w:lang w:eastAsia="tr-TR"/>
    </w:rPr>
  </w:style>
  <w:style w:type="character" w:customStyle="1" w:styleId="style21">
    <w:name w:val="style21"/>
    <w:basedOn w:val="VarsaylanParagrafYazTipi"/>
    <w:rsid w:val="00CC3794"/>
    <w:rPr>
      <w:sz w:val="14"/>
      <w:szCs w:val="14"/>
    </w:rPr>
  </w:style>
  <w:style w:type="paragraph" w:styleId="stbilgi">
    <w:name w:val="header"/>
    <w:basedOn w:val="Normal"/>
    <w:link w:val="stbilgiChar"/>
    <w:unhideWhenUsed/>
    <w:rsid w:val="00593547"/>
    <w:pPr>
      <w:tabs>
        <w:tab w:val="center" w:pos="4536"/>
        <w:tab w:val="right" w:pos="9072"/>
      </w:tabs>
    </w:pPr>
  </w:style>
  <w:style w:type="character" w:customStyle="1" w:styleId="stbilgiChar">
    <w:name w:val="Üstbilgi Char"/>
    <w:basedOn w:val="VarsaylanParagrafYazTipi"/>
    <w:link w:val="stbilgi"/>
    <w:uiPriority w:val="99"/>
    <w:rsid w:val="005935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3547"/>
    <w:pPr>
      <w:tabs>
        <w:tab w:val="center" w:pos="4536"/>
        <w:tab w:val="right" w:pos="9072"/>
      </w:tabs>
    </w:pPr>
  </w:style>
  <w:style w:type="character" w:customStyle="1" w:styleId="AltbilgiChar">
    <w:name w:val="Altbilgi Char"/>
    <w:basedOn w:val="VarsaylanParagrafYazTipi"/>
    <w:link w:val="Altbilgi"/>
    <w:uiPriority w:val="99"/>
    <w:rsid w:val="0059354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3547"/>
    <w:rPr>
      <w:rFonts w:ascii="Tahoma" w:hAnsi="Tahoma" w:cs="Tahoma"/>
      <w:sz w:val="16"/>
      <w:szCs w:val="16"/>
    </w:rPr>
  </w:style>
  <w:style w:type="character" w:customStyle="1" w:styleId="BalonMetniChar">
    <w:name w:val="Balon Metni Char"/>
    <w:basedOn w:val="VarsaylanParagrafYazTipi"/>
    <w:link w:val="BalonMetni"/>
    <w:uiPriority w:val="99"/>
    <w:semiHidden/>
    <w:rsid w:val="00593547"/>
    <w:rPr>
      <w:rFonts w:ascii="Tahoma" w:eastAsia="Times New Roman" w:hAnsi="Tahoma" w:cs="Tahoma"/>
      <w:sz w:val="16"/>
      <w:szCs w:val="16"/>
      <w:lang w:eastAsia="tr-TR"/>
    </w:rPr>
  </w:style>
  <w:style w:type="paragraph" w:styleId="NormalWeb">
    <w:name w:val="Normal (Web)"/>
    <w:basedOn w:val="Normal"/>
    <w:rsid w:val="00F064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769</Words>
  <Characters>4385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34</cp:revision>
  <cp:lastPrinted>2014-01-07T08:58:00Z</cp:lastPrinted>
  <dcterms:created xsi:type="dcterms:W3CDTF">2012-09-25T13:08:00Z</dcterms:created>
  <dcterms:modified xsi:type="dcterms:W3CDTF">2016-08-04T07:23:00Z</dcterms:modified>
</cp:coreProperties>
</file>